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514" w:rsidRDefault="00724514" w:rsidP="00724514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Форма 2.8. Информация об </w:t>
      </w:r>
      <w:proofErr w:type="gramStart"/>
      <w:r>
        <w:t>основных</w:t>
      </w:r>
      <w:proofErr w:type="gramEnd"/>
      <w:r>
        <w:t xml:space="preserve"> потребительских</w:t>
      </w:r>
    </w:p>
    <w:p w:rsidR="00724514" w:rsidRDefault="00724514" w:rsidP="00724514">
      <w:pPr>
        <w:widowControl w:val="0"/>
        <w:autoSpaceDE w:val="0"/>
        <w:autoSpaceDN w:val="0"/>
        <w:adjustRightInd w:val="0"/>
        <w:jc w:val="center"/>
      </w:pPr>
      <w:proofErr w:type="gramStart"/>
      <w:r>
        <w:t>характеристиках</w:t>
      </w:r>
      <w:proofErr w:type="gramEnd"/>
      <w:r>
        <w:t xml:space="preserve"> регулируемых товаров и услуг регулируемых</w:t>
      </w:r>
    </w:p>
    <w:p w:rsidR="00724514" w:rsidRDefault="00724514" w:rsidP="00724514">
      <w:pPr>
        <w:widowControl w:val="0"/>
        <w:autoSpaceDE w:val="0"/>
        <w:autoSpaceDN w:val="0"/>
        <w:adjustRightInd w:val="0"/>
        <w:jc w:val="center"/>
      </w:pPr>
      <w:r>
        <w:t xml:space="preserve">организаций </w:t>
      </w:r>
      <w:r w:rsidR="00605148">
        <w:t xml:space="preserve"> (ХВС) </w:t>
      </w:r>
      <w:r>
        <w:t xml:space="preserve">и их </w:t>
      </w:r>
      <w:proofErr w:type="gramStart"/>
      <w:r>
        <w:t>соответствии</w:t>
      </w:r>
      <w:proofErr w:type="gramEnd"/>
      <w:r>
        <w:t xml:space="preserve"> установленным требованиям</w:t>
      </w:r>
    </w:p>
    <w:p w:rsidR="0061350B" w:rsidRDefault="0061350B" w:rsidP="00724514">
      <w:pPr>
        <w:widowControl w:val="0"/>
        <w:autoSpaceDE w:val="0"/>
        <w:autoSpaceDN w:val="0"/>
        <w:adjustRightInd w:val="0"/>
        <w:jc w:val="center"/>
      </w:pPr>
      <w:r>
        <w:t>ООО «Тепловик-1»</w:t>
      </w:r>
      <w:r w:rsidR="00605148">
        <w:t xml:space="preserve"> за 2014 год</w:t>
      </w:r>
    </w:p>
    <w:p w:rsidR="00724514" w:rsidRDefault="00724514" w:rsidP="00724514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724514" w:rsidTr="00AC3795">
        <w:trPr>
          <w:trHeight w:val="4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4" w:rsidRDefault="00724514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1)  Количество   аварий   на   системах   холодного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водоснабжения (единиц на километр)        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4" w:rsidRDefault="00605148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0,116</w:t>
            </w:r>
          </w:p>
        </w:tc>
      </w:tr>
      <w:tr w:rsidR="00724514" w:rsidTr="00AC3795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4" w:rsidRDefault="00724514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2) Количество случаев ограничения  подачи  холодной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воды по графику с указанием  срока  действия  таких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ограничений (менее 24 часов в сутки)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4" w:rsidRDefault="00605148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  <w:tr w:rsidR="00724514" w:rsidTr="00AC3795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4" w:rsidRDefault="00724514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3)  Доля  потребителей,  затронутых   ограничениями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подачи холодной воды (процентов)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4" w:rsidRDefault="00605148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79</w:t>
            </w:r>
            <w:bookmarkStart w:id="0" w:name="_GoBack"/>
            <w:bookmarkEnd w:id="0"/>
          </w:p>
        </w:tc>
      </w:tr>
      <w:tr w:rsidR="00724514" w:rsidTr="00AC3795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4" w:rsidRDefault="00724514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4) Общее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количестве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проведенных проб качества  воды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 следующим показателям: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E93" w:rsidRDefault="00502E93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724514" w:rsidRDefault="00502E93" w:rsidP="006051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="00605148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</w:tr>
      <w:tr w:rsidR="00724514" w:rsidTr="00AC3795">
        <w:trPr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4" w:rsidRDefault="00724514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а) мутность  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4" w:rsidRDefault="0061350B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</w:tr>
      <w:tr w:rsidR="00724514" w:rsidTr="00AC3795">
        <w:trPr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4" w:rsidRDefault="00724514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б) цветность 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4" w:rsidRDefault="00724514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24514" w:rsidTr="00AC3795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4" w:rsidRDefault="00724514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в)  хлор  остаточный  общий,  в  том   числе   хлор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остаточный связанный и хлор остаточный свободный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4" w:rsidRDefault="00724514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24514" w:rsidTr="00AC3795">
        <w:trPr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4" w:rsidRDefault="00724514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г) общие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колиформные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бактерии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4" w:rsidRDefault="00605148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</w:tr>
      <w:tr w:rsidR="00724514" w:rsidTr="00AC3795">
        <w:trPr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4" w:rsidRDefault="00724514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д)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термотолерантные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колиформные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бактерии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4" w:rsidRDefault="00605148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</w:tr>
      <w:tr w:rsidR="00724514" w:rsidTr="00AC3795">
        <w:trPr>
          <w:trHeight w:val="8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4" w:rsidRDefault="00724514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5)   Количество   проведенных    проб,    выявивших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несоответствие  холодной  воды  санитарным   нормам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(предельно допустимой концентрации),  по  следующим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показателям: 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4" w:rsidRDefault="00605148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</w:tr>
      <w:tr w:rsidR="00724514" w:rsidTr="00AC3795">
        <w:trPr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4" w:rsidRDefault="00724514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а) мутность  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4" w:rsidRDefault="00605148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</w:tr>
      <w:tr w:rsidR="00724514" w:rsidTr="00AC3795">
        <w:trPr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4" w:rsidRDefault="00724514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б) цветность 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4" w:rsidRDefault="00724514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24514" w:rsidTr="00AC3795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4" w:rsidRDefault="00724514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в)  хлор  остаточный  общий,  в  том   числе   хлор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остаточный связанный и хлор остаточный свободный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4" w:rsidRDefault="00724514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24514" w:rsidTr="00AC3795">
        <w:trPr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4" w:rsidRDefault="00724514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г) общие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колиформные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бактерии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4" w:rsidRDefault="00605148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</w:tr>
      <w:tr w:rsidR="00724514" w:rsidTr="00AC3795">
        <w:trPr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4" w:rsidRDefault="00724514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д)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термотолерантные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колиформные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бактерии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4" w:rsidRDefault="00724514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24514" w:rsidTr="00AC3795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4" w:rsidRDefault="00724514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6) Доля исполненных в срок договоров о  подключении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(процент общего количества заключенных договоров  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подключении) 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4" w:rsidRDefault="00605148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</w:t>
            </w:r>
          </w:p>
        </w:tc>
      </w:tr>
      <w:tr w:rsidR="00724514" w:rsidTr="00AC3795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4" w:rsidRDefault="00724514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7)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Средняя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продолжительности рассмотрения заявлений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 подключении (дней)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4" w:rsidRDefault="0061350B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</w:t>
            </w:r>
          </w:p>
        </w:tc>
      </w:tr>
    </w:tbl>
    <w:p w:rsidR="00724514" w:rsidRDefault="00724514" w:rsidP="00724514">
      <w:pPr>
        <w:widowControl w:val="0"/>
        <w:autoSpaceDE w:val="0"/>
        <w:autoSpaceDN w:val="0"/>
        <w:adjustRightInd w:val="0"/>
        <w:ind w:firstLine="540"/>
        <w:jc w:val="both"/>
      </w:pPr>
    </w:p>
    <w:p w:rsidR="00724514" w:rsidRDefault="00724514" w:rsidP="00724514">
      <w:pPr>
        <w:widowControl w:val="0"/>
        <w:autoSpaceDE w:val="0"/>
        <w:autoSpaceDN w:val="0"/>
        <w:adjustRightInd w:val="0"/>
        <w:ind w:firstLine="540"/>
        <w:jc w:val="both"/>
      </w:pPr>
    </w:p>
    <w:p w:rsidR="00724514" w:rsidRDefault="00724514" w:rsidP="00724514">
      <w:pPr>
        <w:widowControl w:val="0"/>
        <w:autoSpaceDE w:val="0"/>
        <w:autoSpaceDN w:val="0"/>
        <w:adjustRightInd w:val="0"/>
        <w:ind w:firstLine="540"/>
        <w:jc w:val="both"/>
      </w:pPr>
    </w:p>
    <w:p w:rsidR="00D63A6A" w:rsidRDefault="00D63A6A"/>
    <w:sectPr w:rsidR="00D63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514"/>
    <w:rsid w:val="00502E93"/>
    <w:rsid w:val="00605148"/>
    <w:rsid w:val="0061350B"/>
    <w:rsid w:val="00724514"/>
    <w:rsid w:val="00C352D6"/>
    <w:rsid w:val="00D6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5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7245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5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7245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2015-04-15T07:52:00Z</dcterms:created>
  <dcterms:modified xsi:type="dcterms:W3CDTF">2015-04-15T08:21:00Z</dcterms:modified>
</cp:coreProperties>
</file>